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20" w:before="220" w:lineRule="auto"/>
        <w:jc w:val="center"/>
        <w:rPr>
          <w:rFonts w:ascii="Times New Roman" w:cs="Times New Roman" w:eastAsia="Times New Roman" w:hAnsi="Times New Roman"/>
          <w:b w:val="1"/>
          <w:color w:val="45454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54545"/>
          <w:sz w:val="28"/>
          <w:szCs w:val="28"/>
          <w:rtl w:val="0"/>
        </w:rPr>
        <w:t xml:space="preserve">Питание учащихся осуществляет Автономная некоммерческая организация «Стандарты социального питания» (АНО ССП)</w:t>
      </w:r>
    </w:p>
    <w:p w:rsidR="00000000" w:rsidDel="00000000" w:rsidP="00000000" w:rsidRDefault="00000000" w:rsidRPr="00000000" w14:paraId="00000002">
      <w:pPr>
        <w:spacing w:after="220" w:before="220" w:lineRule="auto"/>
        <w:jc w:val="center"/>
        <w:rPr>
          <w:rFonts w:ascii="Times New Roman" w:cs="Times New Roman" w:eastAsia="Times New Roman" w:hAnsi="Times New Roman"/>
          <w:color w:val="45454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454545"/>
          <w:sz w:val="28"/>
          <w:szCs w:val="28"/>
          <w:rtl w:val="0"/>
        </w:rPr>
        <w:t xml:space="preserve">Сайт организации 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4c94"/>
            <w:sz w:val="28"/>
            <w:szCs w:val="28"/>
            <w:rtl w:val="0"/>
          </w:rPr>
          <w:t xml:space="preserve">https://anossp.ru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0" w:lineRule="auto"/>
        <w:jc w:val="center"/>
        <w:rPr>
          <w:rFonts w:ascii="Times New Roman" w:cs="Times New Roman" w:eastAsia="Times New Roman" w:hAnsi="Times New Roman"/>
          <w:b w:val="1"/>
          <w:color w:val="1155cc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404040"/>
          <w:sz w:val="28"/>
          <w:szCs w:val="28"/>
          <w:u w:val="single"/>
          <w:rtl w:val="0"/>
        </w:rPr>
        <w:t xml:space="preserve">Информация об АНО «ССП».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Times New Roman" w:cs="Times New Roman" w:eastAsia="Times New Roman" w:hAnsi="Times New Roman"/>
          <w:color w:val="45454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404040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454545"/>
          <w:sz w:val="28"/>
          <w:szCs w:val="28"/>
          <w:rtl w:val="0"/>
        </w:rPr>
        <w:t xml:space="preserve">Автономная некоммерческая организация «Стандарты социального питания» (сокращённое наименование – АНО «ССП») является социально ориентированной организацией, состоит в соответствующем реестре, является членом отраслевого Союза развития социального питания. В системе образования муниципального образования городской округ город-курорт Сочи с 2012 г. выполняет функцию оператора школьного питания, обеспечивая организацию питания обучающихся и воспитанников на 70 производственных объектах общественного питания, расположенных на базе школ.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Times New Roman" w:cs="Times New Roman" w:eastAsia="Times New Roman" w:hAnsi="Times New Roman"/>
          <w:color w:val="45454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454545"/>
          <w:sz w:val="28"/>
          <w:szCs w:val="28"/>
          <w:rtl w:val="0"/>
        </w:rPr>
        <w:t xml:space="preserve">  Директор АНО «ССП» – УРАЛЬСКИЙ ДМИТРИЙ ВИКТОРОВИЧ.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Times New Roman" w:cs="Times New Roman" w:eastAsia="Times New Roman" w:hAnsi="Times New Roman"/>
          <w:color w:val="45454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454545"/>
          <w:sz w:val="28"/>
          <w:szCs w:val="28"/>
          <w:rtl w:val="0"/>
        </w:rPr>
        <w:t xml:space="preserve">  Руководитель производственных объектов общественного питания, расположенных на базе школ, -начальник производственного отдела АНО «ССП» – АРСЛАНОВА НАТАЛЬЯ АНАТОЛЬЕВНА.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Times New Roman" w:cs="Times New Roman" w:eastAsia="Times New Roman" w:hAnsi="Times New Roman"/>
          <w:color w:val="45454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454545"/>
          <w:sz w:val="28"/>
          <w:szCs w:val="28"/>
          <w:rtl w:val="0"/>
        </w:rPr>
        <w:t xml:space="preserve">  Учредитель АНО «ССП» – администрация муниципального образования городской округ город-курорт Сочи Краснодарского края.</w:t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Times New Roman" w:cs="Times New Roman" w:eastAsia="Times New Roman" w:hAnsi="Times New Roman"/>
          <w:color w:val="45454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454545"/>
          <w:sz w:val="28"/>
          <w:szCs w:val="28"/>
          <w:rtl w:val="0"/>
        </w:rPr>
        <w:t xml:space="preserve">  В соответствии с Уставом муниципального образования городской округ город-курорт Сочи Краснодарского края и Положением об управлении по образованию и науке администрации муниципального образования городской округ город-курорт Сочи Краснодарского края, функции и полномочия учредителя в отношении АНО «ССП» от имени администрации администрация муниципального образования городской округ город-курорт Сочи Краснодарского края осуществляет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5454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54545"/>
          <w:sz w:val="28"/>
          <w:szCs w:val="28"/>
          <w:rtl w:val="0"/>
        </w:rPr>
        <w:t xml:space="preserve">управление по образованию и науке администрации муниципального образования городской округ город-курорт Сочи Краснодарского края.</w:t>
      </w:r>
    </w:p>
    <w:p w:rsidR="00000000" w:rsidDel="00000000" w:rsidP="00000000" w:rsidRDefault="00000000" w:rsidRPr="00000000" w14:paraId="00000009">
      <w:pPr>
        <w:spacing w:after="220" w:before="220" w:lineRule="auto"/>
        <w:jc w:val="both"/>
        <w:rPr>
          <w:rFonts w:ascii="Times New Roman" w:cs="Times New Roman" w:eastAsia="Times New Roman" w:hAnsi="Times New Roman"/>
          <w:color w:val="45454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454545"/>
          <w:sz w:val="28"/>
          <w:szCs w:val="28"/>
          <w:rtl w:val="0"/>
        </w:rPr>
        <w:t xml:space="preserve">  Начальник управления по образованию и науке администрации муниципального образования городской округ город-курорт Сочи Краснодарского края – МЕДВЕДЕВА ОЛЬГА НИКОЛАЕВНА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nos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