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D1" w:rsidRDefault="004B04B8" w:rsidP="004B04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оценки качества образования является сегодня одной из самых актуальных для всей образовательной системы. </w:t>
      </w:r>
    </w:p>
    <w:p w:rsidR="004B04B8" w:rsidRDefault="004B04B8" w:rsidP="004B04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черта системных изменений в образовании на всех уровнях – это нацеленность на обеспечение качества образования, совершенствование системы его оценки, приведение в соответствие с требованиями общества.</w:t>
      </w:r>
    </w:p>
    <w:p w:rsidR="004B04B8" w:rsidRDefault="004B04B8" w:rsidP="004B04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об управлении качеством образования в части достижения учебных результатов, мы опираемся на наши наблюдения. Все мы прекрасно знаем, что выпускники начальной школы показывают высокие результаты функциональной грамотности, а результаты учащихся 7-8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подтверждается и результатами международных исследований.</w:t>
      </w:r>
    </w:p>
    <w:p w:rsidR="004B04B8" w:rsidRDefault="004B04B8" w:rsidP="004B04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низких показателей учебных достижений актуальна не только для нашей гимназии, но и для других массовых неспециализированных школ.</w:t>
      </w:r>
    </w:p>
    <w:p w:rsidR="004D30CA" w:rsidRDefault="004D30CA" w:rsidP="004B04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возникшей проблемы, мы пришли к выводу о необходимости проведения тщательного анализа роли учителей и администрации школы в достижении учащимися положительных учебных результатов. А это, по-нашему мнению, невозможно без внедрения системы оценки качества образования, её стандартизации, а так же без построения эффективной методической работы и роста профессионализма педагогов.</w:t>
      </w:r>
    </w:p>
    <w:p w:rsidR="004D30CA" w:rsidRDefault="004D30CA" w:rsidP="004B04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D740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нами разрабатывается модель системы управления качеством образования, которая не ограничивается лишь системами оценивания, мониторинга и анализа данных, механизмами контроля работы с аналитическими материалами</w:t>
      </w:r>
      <w:r w:rsidR="00D7409A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D7409A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 xml:space="preserve">и систему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антропопрактикой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(под понятием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антропопрактики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подразумеваем создание такой образовательной ситуации, в которой все уч</w:t>
      </w:r>
      <w:r w:rsidR="00D7409A">
        <w:rPr>
          <w:rFonts w:ascii="Times New Roman" w:hAnsi="Times New Roman" w:cs="Times New Roman"/>
          <w:sz w:val="28"/>
          <w:szCs w:val="28"/>
        </w:rPr>
        <w:t xml:space="preserve">астники образовательного </w:t>
      </w:r>
      <w:r w:rsidR="00920747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взаимодействуя друг с другом, приобретают новые знания)</w:t>
      </w:r>
      <w:r w:rsidR="00D7409A">
        <w:rPr>
          <w:rFonts w:ascii="Times New Roman" w:hAnsi="Times New Roman" w:cs="Times New Roman"/>
          <w:sz w:val="28"/>
          <w:szCs w:val="28"/>
        </w:rPr>
        <w:t>, систему, основанную</w:t>
      </w:r>
      <w:proofErr w:type="gramEnd"/>
      <w:r w:rsidR="00D7409A">
        <w:rPr>
          <w:rFonts w:ascii="Times New Roman" w:hAnsi="Times New Roman" w:cs="Times New Roman"/>
          <w:sz w:val="28"/>
          <w:szCs w:val="28"/>
        </w:rPr>
        <w:t xml:space="preserve"> на профессиональной рефлексии учителя, проблемном анализе собственной деятельности и профессиональном общении в преодолении профессиональных дефицитов.</w:t>
      </w:r>
    </w:p>
    <w:p w:rsidR="00D7409A" w:rsidRDefault="00D7409A" w:rsidP="004B04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Работая над системой оценки качества образования, одной из составляющих модели системы управления качеством образования, мы разработали новую структуру диагностических материалов, на основе которой строятся все диагностические работы (и по математике, и по русскому языку, а в дальнейшем – и по другим предметам).</w:t>
      </w:r>
    </w:p>
    <w:p w:rsidR="00D7409A" w:rsidRDefault="004C5DBF" w:rsidP="004B04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C121BD">
        <w:rPr>
          <w:rFonts w:ascii="Times New Roman" w:hAnsi="Times New Roman" w:cs="Times New Roman"/>
          <w:sz w:val="28"/>
          <w:szCs w:val="28"/>
        </w:rPr>
        <w:t xml:space="preserve"> строго структурирована, она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двух частей</w:t>
      </w:r>
      <w:r w:rsidR="00D7409A">
        <w:rPr>
          <w:rFonts w:ascii="Times New Roman" w:hAnsi="Times New Roman" w:cs="Times New Roman"/>
          <w:sz w:val="28"/>
          <w:szCs w:val="28"/>
        </w:rPr>
        <w:t>.</w:t>
      </w:r>
    </w:p>
    <w:p w:rsidR="00D7409A" w:rsidRDefault="004C5DBF" w:rsidP="004B04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="00D7409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7409A">
        <w:rPr>
          <w:rFonts w:ascii="Times New Roman" w:hAnsi="Times New Roman" w:cs="Times New Roman"/>
          <w:sz w:val="28"/>
          <w:szCs w:val="28"/>
        </w:rPr>
        <w:t xml:space="preserve"> – содержит задания, отражающие типичные ошибки, допущенные учащимися в предыдущей работе.</w:t>
      </w:r>
    </w:p>
    <w:p w:rsidR="00D7409A" w:rsidRDefault="004C5DBF" w:rsidP="004B04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="00D7409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74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74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задания, соответствующие изученному программному материалу за определённый период.</w:t>
      </w:r>
    </w:p>
    <w:p w:rsidR="004C5DBF" w:rsidRDefault="004C5DBF" w:rsidP="004B04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демонстрируют работу учителя и ученика по устранению пробелов из проблемных зон, выявленных </w:t>
      </w:r>
      <w:r w:rsidR="00B0061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B00617">
        <w:rPr>
          <w:rFonts w:ascii="Times New Roman" w:hAnsi="Times New Roman" w:cs="Times New Roman"/>
          <w:sz w:val="28"/>
          <w:szCs w:val="28"/>
        </w:rPr>
        <w:t>едыдущей диагностической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617" w:rsidRDefault="00B00617" w:rsidP="004B04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показывают уровень усвоения нового учебного материала по п</w:t>
      </w:r>
      <w:r w:rsidR="00C121BD">
        <w:rPr>
          <w:rFonts w:ascii="Times New Roman" w:hAnsi="Times New Roman" w:cs="Times New Roman"/>
          <w:sz w:val="28"/>
          <w:szCs w:val="28"/>
        </w:rPr>
        <w:t>редмету и новые проблемные зоны, на основании которых учитель может провести корректировку своей работы.</w:t>
      </w:r>
    </w:p>
    <w:p w:rsidR="00C121BD" w:rsidRDefault="00C121BD" w:rsidP="004B04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разработке диагностических работ мы привлекли учителей-предметников высшей категории.</w:t>
      </w:r>
    </w:p>
    <w:p w:rsidR="00C121BD" w:rsidRDefault="00C121BD" w:rsidP="004B04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таких работ требует систематичности, поэтому мы проводим их один раз в полтора месяца в соответствии с графиком. Всего по 6 работ по каждому предмету.</w:t>
      </w:r>
    </w:p>
    <w:p w:rsidR="00C121BD" w:rsidRDefault="00C121BD" w:rsidP="004B04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составляется стартовая диагностическая работа для определения устоявшихся учебных навыков или, как ещё говорят, уровень остаточных знаний, выявления проблемных зон по программе предмета за прошлый учебный год.</w:t>
      </w:r>
    </w:p>
    <w:p w:rsidR="00E05F23" w:rsidRDefault="00E05F23" w:rsidP="004B04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работ заполняется диагностическая карта, проводится анализ результатов работ. Затем выделяются дидактические единицы с низкими показателями, то есть определяются те задания, в которых было допущено максимальное количество ошибок по классу и параллели.</w:t>
      </w:r>
    </w:p>
    <w:p w:rsidR="00E05F23" w:rsidRDefault="00E05F23" w:rsidP="004B04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основе полученных данных и составляется следующая диагностическая работа, состоящая из двух частей. Каждая следующая работа стоится по такому же алгоритму.</w:t>
      </w:r>
    </w:p>
    <w:p w:rsidR="00E05F23" w:rsidRDefault="00E05F23" w:rsidP="004B04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 результаты диагностики, учитель обычно проводит работу над ошибками, допущенными в ней. </w:t>
      </w:r>
      <w:r w:rsidR="006B5E0A">
        <w:rPr>
          <w:rFonts w:ascii="Times New Roman" w:hAnsi="Times New Roman" w:cs="Times New Roman"/>
          <w:sz w:val="28"/>
          <w:szCs w:val="28"/>
        </w:rPr>
        <w:t xml:space="preserve"> Тогда почему же учащиеся среднего звена продолжают «проваливать» результаты? Почему методы, которые учителя применяли, раньше сегодня не работают? Может причина в этих методах или в недостаточной методической подготовке учителя, и он не может выбрать наиболее эффективные методы для решения возникших учебных проблем? Ведь, ч</w:t>
      </w:r>
      <w:r>
        <w:rPr>
          <w:rFonts w:ascii="Times New Roman" w:hAnsi="Times New Roman" w:cs="Times New Roman"/>
          <w:sz w:val="28"/>
          <w:szCs w:val="28"/>
        </w:rPr>
        <w:t>аще</w:t>
      </w:r>
      <w:r w:rsidR="006B5E0A">
        <w:rPr>
          <w:rFonts w:ascii="Times New Roman" w:hAnsi="Times New Roman" w:cs="Times New Roman"/>
          <w:sz w:val="28"/>
          <w:szCs w:val="28"/>
        </w:rPr>
        <w:t xml:space="preserve"> всего, работа над ошибками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E0A">
        <w:rPr>
          <w:rFonts w:ascii="Times New Roman" w:hAnsi="Times New Roman" w:cs="Times New Roman"/>
          <w:sz w:val="28"/>
          <w:szCs w:val="28"/>
        </w:rPr>
        <w:t xml:space="preserve">всего лишь решение </w:t>
      </w:r>
      <w:r w:rsidR="006B5E0A">
        <w:rPr>
          <w:rFonts w:ascii="Times New Roman" w:hAnsi="Times New Roman" w:cs="Times New Roman"/>
          <w:sz w:val="28"/>
          <w:szCs w:val="28"/>
        </w:rPr>
        <w:t xml:space="preserve">у доски </w:t>
      </w:r>
      <w:r w:rsidR="006B5E0A">
        <w:rPr>
          <w:rFonts w:ascii="Times New Roman" w:hAnsi="Times New Roman" w:cs="Times New Roman"/>
          <w:sz w:val="28"/>
          <w:szCs w:val="28"/>
        </w:rPr>
        <w:t>заданий, с которыми не справились учащиеся.</w:t>
      </w:r>
    </w:p>
    <w:p w:rsidR="006B5E0A" w:rsidRDefault="006B5E0A" w:rsidP="004B04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причина в самих учителях?</w:t>
      </w:r>
    </w:p>
    <w:p w:rsidR="006B5E0A" w:rsidRDefault="006B5E0A" w:rsidP="004B04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Пытаясь ответить на этот вопрос, в апреле 2015 года мы провели анкетирование педагогических работников нашей гимназии</w:t>
      </w:r>
      <w:r w:rsidR="003472B0">
        <w:rPr>
          <w:rFonts w:ascii="Times New Roman" w:hAnsi="Times New Roman" w:cs="Times New Roman"/>
          <w:sz w:val="28"/>
          <w:szCs w:val="28"/>
        </w:rPr>
        <w:t>, в результате которого был получен «Анализ уровня социального капитала образовательного учреждения» с целью определения профессиональных связей.</w:t>
      </w:r>
    </w:p>
    <w:p w:rsidR="003472B0" w:rsidRDefault="003472B0" w:rsidP="004B04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выявлялись:</w:t>
      </w:r>
    </w:p>
    <w:p w:rsidR="003472B0" w:rsidRDefault="003472B0" w:rsidP="003472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доверия к коллегам;</w:t>
      </w:r>
    </w:p>
    <w:p w:rsidR="003472B0" w:rsidRDefault="003472B0" w:rsidP="003472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взаимодействия учителей по обмену опытом;</w:t>
      </w:r>
    </w:p>
    <w:p w:rsidR="003472B0" w:rsidRDefault="003472B0" w:rsidP="003472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команд совместной деятельности;</w:t>
      </w:r>
    </w:p>
    <w:p w:rsidR="003472B0" w:rsidRDefault="003472B0" w:rsidP="003472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удовлетворённости работой;</w:t>
      </w:r>
    </w:p>
    <w:p w:rsidR="003472B0" w:rsidRDefault="003472B0" w:rsidP="003472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(имеющиеся в коллективе, как односторонние, так и взаимные) и потенциальные (которые могут быть сформированы в обозримом будущем) связи.</w:t>
      </w:r>
    </w:p>
    <w:p w:rsidR="003472B0" w:rsidRDefault="003472B0" w:rsidP="003472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помощью Графа, представленного в анализе, мы наглядно увидели актуальные  профессиональные связи и наиболее значимых для коллектива педагогов. При этом</w:t>
      </w:r>
      <w:proofErr w:type="gramStart"/>
      <w:r w:rsidR="00CB279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наблюдаем значительную часть коллектива (одиночные кружки) не имеют профессиональных связей</w:t>
      </w:r>
      <w:r w:rsidR="00CB279E">
        <w:rPr>
          <w:rFonts w:ascii="Times New Roman" w:hAnsi="Times New Roman" w:cs="Times New Roman"/>
          <w:sz w:val="28"/>
          <w:szCs w:val="28"/>
        </w:rPr>
        <w:t xml:space="preserve"> и держатся особняком.</w:t>
      </w:r>
    </w:p>
    <w:p w:rsidR="00CB279E" w:rsidRDefault="00CB279E" w:rsidP="003472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как раз в этом и кроется причина «провальных» результатов учащихся среднего звена?</w:t>
      </w:r>
    </w:p>
    <w:p w:rsidR="00CB279E" w:rsidRDefault="00CB279E" w:rsidP="003472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перед нами возникает необходимость установления взаимосвязей между учителями, увеличению количества диад, триад, устойчивых «узлов» профессионального общения учителей.</w:t>
      </w:r>
    </w:p>
    <w:p w:rsidR="00CB279E" w:rsidRDefault="00CB279E" w:rsidP="003472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мы должны знать, кто с кем будет охотно работать в паре и создание каких групп не вызовет несогласия их участников. Тут нам на помощь приходит другой Граф, демонстрирующий потенциальные профессиональные связи.</w:t>
      </w:r>
    </w:p>
    <w:p w:rsidR="00920747" w:rsidRDefault="00CB279E" w:rsidP="003472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Включаясь в решение этой проблемы</w:t>
      </w:r>
      <w:r w:rsidR="00920747">
        <w:rPr>
          <w:rFonts w:ascii="Times New Roman" w:hAnsi="Times New Roman" w:cs="Times New Roman"/>
          <w:sz w:val="28"/>
          <w:szCs w:val="28"/>
        </w:rPr>
        <w:t xml:space="preserve">, мы как раз и занимаемся разработкой модели системы методического взаимодействия администрации и учителей, когда происходит включение в профессиональное взаимодействие с учителем второго и третьего коллеги – не наставника, а именно коллеги, примерно равного по уровню профессионального мастерства. Роль администрации при этом заключается в управлении профессиональными связями, в организации постоянного усложнения реальной структуры методической организации, в создании условий для возникновения у учителей профессионального диалога, переходящего во взаимодействия с целью повышения своей квалификации, преодолению профессиональных дефицитов за счёт </w:t>
      </w:r>
      <w:proofErr w:type="spellStart"/>
      <w:r w:rsidR="00920747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="00920747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920747" w:rsidRDefault="00920747" w:rsidP="003472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методическое взаимодействие неизменно отражает</w:t>
      </w:r>
      <w:r w:rsidR="009905F0">
        <w:rPr>
          <w:rFonts w:ascii="Times New Roman" w:hAnsi="Times New Roman" w:cs="Times New Roman"/>
          <w:sz w:val="28"/>
          <w:szCs w:val="28"/>
        </w:rPr>
        <w:t>ся на качестве знаний учащихся.</w:t>
      </w:r>
    </w:p>
    <w:p w:rsidR="009905F0" w:rsidRDefault="009905F0" w:rsidP="003472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учащиеся среднего звена уже написали по 3 работы. И мы уже сейчас видим, как снижается количество пробелов из проблемных зон, выявленных диагностическими работами. Это стимулирует и учащихся, и учителей к дальнейшему сотрудничеству (взаимодействию).</w:t>
      </w:r>
    </w:p>
    <w:p w:rsidR="009905F0" w:rsidRDefault="009905F0" w:rsidP="003472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Разрабатываемая нами система, конечно же, неизменно усложняет существующую структуру методической организации, но это положительно скажется на профессиональном взаимодействии учителей, так как профессиональное общение перейдёт из спонтанного к системному, что приведёт к повышению квалификации учителей и повышению качества организации образовательного процесса. </w:t>
      </w:r>
    </w:p>
    <w:p w:rsidR="009905F0" w:rsidRDefault="009905F0" w:rsidP="003472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этой работе, и происходит обновление форм и методов методической работы, а банк эффективных приёмов и методов учителей можно будет использовать в различных предметных областях.</w:t>
      </w:r>
    </w:p>
    <w:p w:rsidR="00CB279E" w:rsidRPr="003472B0" w:rsidRDefault="00CB279E" w:rsidP="003472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72B0" w:rsidRPr="003472B0" w:rsidRDefault="003472B0" w:rsidP="003472B0">
      <w:pPr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05F23" w:rsidRPr="004B04B8" w:rsidRDefault="00E05F23" w:rsidP="00844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5F23" w:rsidRPr="004B04B8" w:rsidSect="00844A63">
      <w:type w:val="continuous"/>
      <w:pgSz w:w="11906" w:h="16838" w:code="9"/>
      <w:pgMar w:top="709" w:right="851" w:bottom="99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45C0"/>
    <w:multiLevelType w:val="hybridMultilevel"/>
    <w:tmpl w:val="9A04FD08"/>
    <w:lvl w:ilvl="0" w:tplc="D77E74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B8"/>
    <w:rsid w:val="003472B0"/>
    <w:rsid w:val="004B04B8"/>
    <w:rsid w:val="004C5DBF"/>
    <w:rsid w:val="004D30CA"/>
    <w:rsid w:val="006B5E0A"/>
    <w:rsid w:val="00844A63"/>
    <w:rsid w:val="00920747"/>
    <w:rsid w:val="009905F0"/>
    <w:rsid w:val="00B00617"/>
    <w:rsid w:val="00C121BD"/>
    <w:rsid w:val="00CB279E"/>
    <w:rsid w:val="00D7409A"/>
    <w:rsid w:val="00DE4122"/>
    <w:rsid w:val="00E05F23"/>
    <w:rsid w:val="00E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2016-01-28T17:50:00Z</dcterms:created>
  <dcterms:modified xsi:type="dcterms:W3CDTF">2016-01-28T19:45:00Z</dcterms:modified>
</cp:coreProperties>
</file>